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73A" w:rsidRDefault="00CD173A" w:rsidP="00DD48BD">
      <w:pPr>
        <w:jc w:val="both"/>
        <w:rPr>
          <w:rFonts w:ascii="Times New Roman" w:hAnsi="Times New Roman" w:cs="Times New Roman"/>
          <w:b/>
          <w:sz w:val="24"/>
          <w:szCs w:val="24"/>
          <w:u w:val="single"/>
        </w:rPr>
      </w:pPr>
      <w:r>
        <w:rPr>
          <w:rFonts w:ascii="Times New Roman" w:hAnsi="Times New Roman" w:cs="Times New Roman"/>
          <w:b/>
          <w:sz w:val="24"/>
          <w:szCs w:val="24"/>
          <w:u w:val="single"/>
        </w:rPr>
        <w:t>PROPERTY RIGHTS AND EXPLOITATION</w:t>
      </w:r>
    </w:p>
    <w:p w:rsidR="00CD173A" w:rsidRDefault="00CD173A" w:rsidP="00DD48BD">
      <w:pPr>
        <w:jc w:val="both"/>
        <w:rPr>
          <w:rFonts w:ascii="Times New Roman" w:hAnsi="Times New Roman" w:cs="Times New Roman"/>
          <w:b/>
          <w:sz w:val="24"/>
          <w:szCs w:val="24"/>
          <w:u w:val="single"/>
        </w:rPr>
      </w:pPr>
      <w:r>
        <w:rPr>
          <w:rFonts w:ascii="Times New Roman" w:hAnsi="Times New Roman" w:cs="Times New Roman"/>
          <w:b/>
          <w:sz w:val="24"/>
          <w:szCs w:val="24"/>
          <w:u w:val="single"/>
        </w:rPr>
        <w:t>The right to grant a patent</w:t>
      </w:r>
    </w:p>
    <w:p w:rsidR="00CD173A" w:rsidRDefault="00CD173A" w:rsidP="00DD48BD">
      <w:pPr>
        <w:jc w:val="both"/>
        <w:rPr>
          <w:rFonts w:ascii="Times New Roman" w:hAnsi="Times New Roman" w:cs="Times New Roman"/>
          <w:sz w:val="24"/>
          <w:szCs w:val="24"/>
        </w:rPr>
      </w:pPr>
      <w:r>
        <w:rPr>
          <w:rFonts w:ascii="Times New Roman" w:hAnsi="Times New Roman" w:cs="Times New Roman"/>
          <w:sz w:val="24"/>
          <w:szCs w:val="24"/>
        </w:rPr>
        <w:t>A patent can be granted to the following categories</w:t>
      </w:r>
    </w:p>
    <w:p w:rsidR="00CD173A" w:rsidRDefault="00CD173A" w:rsidP="00DD48BD">
      <w:pPr>
        <w:jc w:val="both"/>
        <w:rPr>
          <w:rFonts w:ascii="Times New Roman" w:hAnsi="Times New Roman" w:cs="Times New Roman"/>
          <w:sz w:val="24"/>
          <w:szCs w:val="24"/>
        </w:rPr>
      </w:pPr>
      <w:r>
        <w:rPr>
          <w:rFonts w:ascii="Times New Roman" w:hAnsi="Times New Roman" w:cs="Times New Roman"/>
          <w:sz w:val="24"/>
          <w:szCs w:val="24"/>
        </w:rPr>
        <w:t>The inventor</w:t>
      </w:r>
    </w:p>
    <w:p w:rsidR="00CD173A" w:rsidRDefault="00CD173A" w:rsidP="00DD48BD">
      <w:pPr>
        <w:jc w:val="both"/>
        <w:rPr>
          <w:rFonts w:ascii="Times New Roman" w:hAnsi="Times New Roman" w:cs="Times New Roman"/>
          <w:sz w:val="24"/>
          <w:szCs w:val="24"/>
        </w:rPr>
      </w:pPr>
      <w:r>
        <w:rPr>
          <w:rFonts w:ascii="Times New Roman" w:hAnsi="Times New Roman" w:cs="Times New Roman"/>
          <w:sz w:val="24"/>
          <w:szCs w:val="24"/>
        </w:rPr>
        <w:t xml:space="preserve">The co-inventor </w:t>
      </w:r>
    </w:p>
    <w:p w:rsidR="00CD173A" w:rsidRPr="00CD173A" w:rsidRDefault="00CD173A" w:rsidP="00DD48BD">
      <w:pPr>
        <w:jc w:val="both"/>
        <w:rPr>
          <w:rFonts w:ascii="Times New Roman" w:hAnsi="Times New Roman" w:cs="Times New Roman"/>
          <w:sz w:val="24"/>
          <w:szCs w:val="24"/>
        </w:rPr>
      </w:pPr>
      <w:r>
        <w:rPr>
          <w:rFonts w:ascii="Times New Roman" w:hAnsi="Times New Roman" w:cs="Times New Roman"/>
          <w:sz w:val="24"/>
          <w:szCs w:val="24"/>
        </w:rPr>
        <w:t>The employer of the inventor when the invention is made during the course of employment</w:t>
      </w:r>
      <w:bookmarkStart w:id="0" w:name="_GoBack"/>
      <w:bookmarkEnd w:id="0"/>
    </w:p>
    <w:p w:rsidR="00DD48BD" w:rsidRPr="00044BC8" w:rsidRDefault="00DD48BD" w:rsidP="00DD48BD">
      <w:pPr>
        <w:jc w:val="both"/>
        <w:rPr>
          <w:rFonts w:ascii="Times New Roman" w:hAnsi="Times New Roman" w:cs="Times New Roman"/>
          <w:b/>
          <w:sz w:val="24"/>
          <w:szCs w:val="24"/>
          <w:u w:val="single"/>
        </w:rPr>
      </w:pPr>
      <w:r w:rsidRPr="00044BC8">
        <w:rPr>
          <w:rFonts w:ascii="Times New Roman" w:hAnsi="Times New Roman" w:cs="Times New Roman"/>
          <w:b/>
          <w:sz w:val="24"/>
          <w:szCs w:val="24"/>
          <w:u w:val="single"/>
        </w:rPr>
        <w:t>EMPLOYEE INVENTIONS</w:t>
      </w:r>
    </w:p>
    <w:p w:rsidR="00044BC8" w:rsidRPr="00044BC8" w:rsidRDefault="00044BC8" w:rsidP="00DD48BD">
      <w:pPr>
        <w:jc w:val="both"/>
        <w:rPr>
          <w:rFonts w:ascii="Times New Roman" w:hAnsi="Times New Roman" w:cs="Times New Roman"/>
          <w:b/>
          <w:sz w:val="24"/>
          <w:szCs w:val="24"/>
          <w:u w:val="single"/>
        </w:rPr>
      </w:pPr>
      <w:r w:rsidRPr="00044BC8">
        <w:rPr>
          <w:rFonts w:ascii="Times New Roman" w:hAnsi="Times New Roman" w:cs="Times New Roman"/>
          <w:b/>
          <w:sz w:val="24"/>
          <w:szCs w:val="24"/>
          <w:u w:val="single"/>
        </w:rPr>
        <w:t>THE RIGHT TOT GRANT EMPLOYEES</w:t>
      </w:r>
    </w:p>
    <w:p w:rsidR="00DD48BD" w:rsidRPr="00857205" w:rsidRDefault="00DD48BD" w:rsidP="00DD48BD">
      <w:pPr>
        <w:jc w:val="both"/>
        <w:rPr>
          <w:rFonts w:ascii="Times New Roman" w:hAnsi="Times New Roman" w:cs="Times New Roman"/>
          <w:sz w:val="24"/>
          <w:szCs w:val="24"/>
        </w:rPr>
      </w:pPr>
      <w:r w:rsidRPr="00857205">
        <w:rPr>
          <w:rFonts w:ascii="Times New Roman" w:hAnsi="Times New Roman" w:cs="Times New Roman"/>
          <w:sz w:val="24"/>
          <w:szCs w:val="24"/>
        </w:rPr>
        <w:t xml:space="preserve">“If people don't get paid for their inventions, that's not a good thing. In the case of many patents, there are people who aren't in a position to take them to the next level. If you don't enforce your rights, no one is going to enforce them for you.”-Nathan </w:t>
      </w:r>
      <w:proofErr w:type="spellStart"/>
      <w:r w:rsidRPr="00857205">
        <w:rPr>
          <w:rFonts w:ascii="Times New Roman" w:hAnsi="Times New Roman" w:cs="Times New Roman"/>
          <w:sz w:val="24"/>
          <w:szCs w:val="24"/>
        </w:rPr>
        <w:t>Myhrvold</w:t>
      </w:r>
      <w:proofErr w:type="spellEnd"/>
      <w:r w:rsidRPr="00857205">
        <w:rPr>
          <w:rFonts w:ascii="Times New Roman" w:hAnsi="Times New Roman" w:cs="Times New Roman"/>
          <w:sz w:val="24"/>
          <w:szCs w:val="24"/>
        </w:rPr>
        <w:t>, former Chief Technology Officer at Microsoft, co-founder of Intellectual Ventures and the princip</w:t>
      </w:r>
      <w:r w:rsidR="00857205">
        <w:rPr>
          <w:rFonts w:ascii="Times New Roman" w:hAnsi="Times New Roman" w:cs="Times New Roman"/>
          <w:sz w:val="24"/>
          <w:szCs w:val="24"/>
        </w:rPr>
        <w:t>al author of Modernist Cuisine.</w:t>
      </w:r>
    </w:p>
    <w:p w:rsidR="00DD48BD" w:rsidRPr="00857205" w:rsidRDefault="00DD48BD" w:rsidP="00DD48BD">
      <w:pPr>
        <w:jc w:val="both"/>
        <w:rPr>
          <w:rFonts w:ascii="Times New Roman" w:hAnsi="Times New Roman" w:cs="Times New Roman"/>
          <w:sz w:val="24"/>
          <w:szCs w:val="24"/>
        </w:rPr>
      </w:pPr>
      <w:r w:rsidRPr="00857205">
        <w:rPr>
          <w:rFonts w:ascii="Times New Roman" w:hAnsi="Times New Roman" w:cs="Times New Roman"/>
          <w:sz w:val="24"/>
          <w:szCs w:val="24"/>
        </w:rPr>
        <w:t xml:space="preserve">Today all over the world a great number of Patent grant applications are by inventors who are employed in a given corporation or company.  Most of the employees that is; persons who work or worked under contract of employment make these inventions while employed </w:t>
      </w:r>
      <w:r w:rsidR="00857205">
        <w:rPr>
          <w:rFonts w:ascii="Times New Roman" w:hAnsi="Times New Roman" w:cs="Times New Roman"/>
          <w:sz w:val="24"/>
          <w:szCs w:val="24"/>
        </w:rPr>
        <w:t>under a contract of employment.</w:t>
      </w:r>
    </w:p>
    <w:p w:rsidR="00DD48BD" w:rsidRPr="00857205" w:rsidRDefault="00DD48BD" w:rsidP="00DD48BD">
      <w:pPr>
        <w:jc w:val="both"/>
        <w:rPr>
          <w:rFonts w:ascii="Times New Roman" w:hAnsi="Times New Roman" w:cs="Times New Roman"/>
          <w:sz w:val="24"/>
          <w:szCs w:val="24"/>
        </w:rPr>
      </w:pPr>
      <w:r w:rsidRPr="00857205">
        <w:rPr>
          <w:rFonts w:ascii="Times New Roman" w:hAnsi="Times New Roman" w:cs="Times New Roman"/>
          <w:sz w:val="24"/>
          <w:szCs w:val="24"/>
        </w:rPr>
        <w:t>The question has always been “who owns the right to acquire a patent? Employer or employee and if it is employer who owns the patent is there any level of protection afforded to the devisor of the patent</w:t>
      </w:r>
      <w:r w:rsidR="00857205">
        <w:rPr>
          <w:rFonts w:ascii="Times New Roman" w:hAnsi="Times New Roman" w:cs="Times New Roman"/>
          <w:sz w:val="24"/>
          <w:szCs w:val="24"/>
        </w:rPr>
        <w:t xml:space="preserve"> to benefit from his/her ideas?</w:t>
      </w:r>
    </w:p>
    <w:p w:rsidR="00DD48BD" w:rsidRPr="00FA7558" w:rsidRDefault="00DD48BD" w:rsidP="00DD48BD">
      <w:pPr>
        <w:jc w:val="both"/>
        <w:rPr>
          <w:rFonts w:ascii="Times New Roman" w:hAnsi="Times New Roman" w:cs="Times New Roman"/>
          <w:b/>
          <w:i/>
          <w:sz w:val="24"/>
          <w:szCs w:val="24"/>
          <w:u w:val="single"/>
        </w:rPr>
      </w:pPr>
      <w:r w:rsidRPr="00FA7558">
        <w:rPr>
          <w:rFonts w:ascii="Times New Roman" w:hAnsi="Times New Roman" w:cs="Times New Roman"/>
          <w:b/>
          <w:i/>
          <w:sz w:val="24"/>
          <w:szCs w:val="24"/>
          <w:u w:val="single"/>
        </w:rPr>
        <w:t>Background (UK Patents Laws on Employee Inventors)</w:t>
      </w:r>
    </w:p>
    <w:p w:rsidR="00DD48BD" w:rsidRPr="00857205" w:rsidRDefault="00DD48BD" w:rsidP="00DD48BD">
      <w:pPr>
        <w:jc w:val="both"/>
        <w:rPr>
          <w:rFonts w:ascii="Times New Roman" w:hAnsi="Times New Roman" w:cs="Times New Roman"/>
          <w:sz w:val="24"/>
          <w:szCs w:val="24"/>
        </w:rPr>
      </w:pPr>
      <w:r w:rsidRPr="00857205">
        <w:rPr>
          <w:rFonts w:ascii="Times New Roman" w:hAnsi="Times New Roman" w:cs="Times New Roman"/>
          <w:sz w:val="24"/>
          <w:szCs w:val="24"/>
        </w:rPr>
        <w:t>The general rule is that an employee invention belongs to the employee unless; the employee signed an agreement assigning the invention rights or was specifically hired for his/her invention skills or to create invention. Under such circumstance then the employer owns the invention and in the absence of an agreement fitting within the above mentioned, other means have been used to deter</w:t>
      </w:r>
      <w:r w:rsidR="00305649">
        <w:rPr>
          <w:rFonts w:ascii="Times New Roman" w:hAnsi="Times New Roman" w:cs="Times New Roman"/>
          <w:sz w:val="24"/>
          <w:szCs w:val="24"/>
        </w:rPr>
        <w:t>mine ownership by the employer.</w:t>
      </w:r>
    </w:p>
    <w:p w:rsidR="00DD48BD" w:rsidRPr="00857205" w:rsidRDefault="00DD48BD" w:rsidP="00DD48BD">
      <w:pPr>
        <w:jc w:val="both"/>
        <w:rPr>
          <w:rFonts w:ascii="Times New Roman" w:hAnsi="Times New Roman" w:cs="Times New Roman"/>
          <w:sz w:val="24"/>
          <w:szCs w:val="24"/>
        </w:rPr>
      </w:pPr>
      <w:r w:rsidRPr="00857205">
        <w:rPr>
          <w:rFonts w:ascii="Times New Roman" w:hAnsi="Times New Roman" w:cs="Times New Roman"/>
          <w:sz w:val="24"/>
          <w:szCs w:val="24"/>
        </w:rPr>
        <w:t xml:space="preserve">Under </w:t>
      </w:r>
      <w:r w:rsidRPr="00FA7558">
        <w:rPr>
          <w:rFonts w:ascii="Times New Roman" w:hAnsi="Times New Roman" w:cs="Times New Roman"/>
          <w:b/>
          <w:i/>
          <w:sz w:val="24"/>
          <w:szCs w:val="24"/>
        </w:rPr>
        <w:t>section 39 of U K's Patent’s Act of 1977</w:t>
      </w:r>
      <w:r w:rsidRPr="00857205">
        <w:rPr>
          <w:rFonts w:ascii="Times New Roman" w:hAnsi="Times New Roman" w:cs="Times New Roman"/>
          <w:sz w:val="24"/>
          <w:szCs w:val="24"/>
        </w:rPr>
        <w:t xml:space="preserve"> an invention made by the employee shall be taken to belong to his/her employer. This situation nevertheless, might any case as already stated above be expressly covered by the contract of employment.  Various scholars most notably Bainbridge in the book Intellectual Property, have labored to lay down the two main circumstances an employer may claim such an invention as </w:t>
      </w:r>
      <w:r w:rsidR="00305649">
        <w:rPr>
          <w:rFonts w:ascii="Times New Roman" w:hAnsi="Times New Roman" w:cs="Times New Roman"/>
          <w:sz w:val="24"/>
          <w:szCs w:val="24"/>
        </w:rPr>
        <w:t>of right and they are a follows</w:t>
      </w:r>
    </w:p>
    <w:p w:rsidR="00DD48BD" w:rsidRPr="00857205" w:rsidRDefault="00DD48BD" w:rsidP="00DD48BD">
      <w:pPr>
        <w:jc w:val="both"/>
        <w:rPr>
          <w:rFonts w:ascii="Times New Roman" w:hAnsi="Times New Roman" w:cs="Times New Roman"/>
          <w:sz w:val="24"/>
          <w:szCs w:val="24"/>
        </w:rPr>
      </w:pPr>
      <w:r w:rsidRPr="00857205">
        <w:rPr>
          <w:rFonts w:ascii="Times New Roman" w:hAnsi="Times New Roman" w:cs="Times New Roman"/>
          <w:sz w:val="24"/>
          <w:szCs w:val="24"/>
        </w:rPr>
        <w:t xml:space="preserve">1) Where an invention has been made during the course of </w:t>
      </w:r>
      <w:r w:rsidR="00305649" w:rsidRPr="00857205">
        <w:rPr>
          <w:rFonts w:ascii="Times New Roman" w:hAnsi="Times New Roman" w:cs="Times New Roman"/>
          <w:sz w:val="24"/>
          <w:szCs w:val="24"/>
        </w:rPr>
        <w:t>employees’</w:t>
      </w:r>
      <w:r w:rsidRPr="00857205">
        <w:rPr>
          <w:rFonts w:ascii="Times New Roman" w:hAnsi="Times New Roman" w:cs="Times New Roman"/>
          <w:sz w:val="24"/>
          <w:szCs w:val="24"/>
        </w:rPr>
        <w:t xml:space="preserve"> normal duties as an employee or in the course of duties specifically assigned </w:t>
      </w:r>
      <w:r w:rsidR="00305649" w:rsidRPr="00857205">
        <w:rPr>
          <w:rFonts w:ascii="Times New Roman" w:hAnsi="Times New Roman" w:cs="Times New Roman"/>
          <w:sz w:val="24"/>
          <w:szCs w:val="24"/>
        </w:rPr>
        <w:t>to him</w:t>
      </w:r>
      <w:r w:rsidRPr="00857205">
        <w:rPr>
          <w:rFonts w:ascii="Times New Roman" w:hAnsi="Times New Roman" w:cs="Times New Roman"/>
          <w:sz w:val="24"/>
          <w:szCs w:val="24"/>
        </w:rPr>
        <w:t>/her provided that the invention can under reasonable circumstance be attributed to</w:t>
      </w:r>
      <w:r w:rsidR="00305649">
        <w:rPr>
          <w:rFonts w:ascii="Times New Roman" w:hAnsi="Times New Roman" w:cs="Times New Roman"/>
          <w:sz w:val="24"/>
          <w:szCs w:val="24"/>
        </w:rPr>
        <w:t xml:space="preserve"> carrying out of those duties. </w:t>
      </w:r>
    </w:p>
    <w:p w:rsidR="00DD48BD" w:rsidRPr="00857205" w:rsidRDefault="00DD48BD" w:rsidP="00DD48BD">
      <w:pPr>
        <w:jc w:val="both"/>
        <w:rPr>
          <w:rFonts w:ascii="Times New Roman" w:hAnsi="Times New Roman" w:cs="Times New Roman"/>
          <w:sz w:val="24"/>
          <w:szCs w:val="24"/>
        </w:rPr>
      </w:pPr>
      <w:r w:rsidRPr="00857205">
        <w:rPr>
          <w:rFonts w:ascii="Times New Roman" w:hAnsi="Times New Roman" w:cs="Times New Roman"/>
          <w:sz w:val="24"/>
          <w:szCs w:val="24"/>
        </w:rPr>
        <w:lastRenderedPageBreak/>
        <w:t>2) Where the employee at the time of the invention was such that he /she had a special obligation to further the interest of the employers undertaking.</w:t>
      </w:r>
    </w:p>
    <w:p w:rsidR="00DD48BD" w:rsidRPr="00857205" w:rsidRDefault="00DD48BD" w:rsidP="00DD48BD">
      <w:pPr>
        <w:jc w:val="both"/>
        <w:rPr>
          <w:rFonts w:ascii="Times New Roman" w:hAnsi="Times New Roman" w:cs="Times New Roman"/>
          <w:sz w:val="24"/>
          <w:szCs w:val="24"/>
        </w:rPr>
      </w:pPr>
      <w:r w:rsidRPr="00857205">
        <w:rPr>
          <w:rFonts w:ascii="Times New Roman" w:hAnsi="Times New Roman" w:cs="Times New Roman"/>
          <w:sz w:val="24"/>
          <w:szCs w:val="24"/>
        </w:rPr>
        <w:t xml:space="preserve">It should be noted that ascertaining the meaning of “normal” course of duty of the employee has been narrowed by the court to avoid vague interpretation that may arise. In the case of </w:t>
      </w:r>
      <w:r w:rsidRPr="00305649">
        <w:rPr>
          <w:rFonts w:ascii="Times New Roman" w:hAnsi="Times New Roman" w:cs="Times New Roman"/>
          <w:b/>
          <w:i/>
          <w:sz w:val="24"/>
          <w:szCs w:val="24"/>
          <w:u w:val="single"/>
        </w:rPr>
        <w:t xml:space="preserve">LIFFE Administration and Management v Pavel </w:t>
      </w:r>
      <w:proofErr w:type="spellStart"/>
      <w:r w:rsidRPr="00305649">
        <w:rPr>
          <w:rFonts w:ascii="Times New Roman" w:hAnsi="Times New Roman" w:cs="Times New Roman"/>
          <w:b/>
          <w:i/>
          <w:sz w:val="24"/>
          <w:szCs w:val="24"/>
          <w:u w:val="single"/>
        </w:rPr>
        <w:t>Pinkava</w:t>
      </w:r>
      <w:proofErr w:type="spellEnd"/>
      <w:r w:rsidRPr="00305649">
        <w:rPr>
          <w:rFonts w:ascii="Times New Roman" w:hAnsi="Times New Roman" w:cs="Times New Roman"/>
          <w:b/>
          <w:i/>
          <w:sz w:val="24"/>
          <w:szCs w:val="24"/>
          <w:u w:val="single"/>
        </w:rPr>
        <w:t xml:space="preserve"> (2007) RPC </w:t>
      </w:r>
      <w:r w:rsidR="00305649" w:rsidRPr="00305649">
        <w:rPr>
          <w:rFonts w:ascii="Times New Roman" w:hAnsi="Times New Roman" w:cs="Times New Roman"/>
          <w:b/>
          <w:i/>
          <w:sz w:val="24"/>
          <w:szCs w:val="24"/>
          <w:u w:val="single"/>
        </w:rPr>
        <w:t>667</w:t>
      </w:r>
      <w:r w:rsidR="00305649" w:rsidRPr="00305649">
        <w:rPr>
          <w:rFonts w:ascii="Times New Roman" w:hAnsi="Times New Roman" w:cs="Times New Roman"/>
          <w:i/>
          <w:sz w:val="24"/>
          <w:szCs w:val="24"/>
          <w:u w:val="single"/>
        </w:rPr>
        <w:t xml:space="preserve"> </w:t>
      </w:r>
      <w:r w:rsidR="00305649" w:rsidRPr="00857205">
        <w:rPr>
          <w:rFonts w:ascii="Times New Roman" w:hAnsi="Times New Roman" w:cs="Times New Roman"/>
          <w:sz w:val="24"/>
          <w:szCs w:val="24"/>
        </w:rPr>
        <w:t>court</w:t>
      </w:r>
      <w:r w:rsidRPr="00857205">
        <w:rPr>
          <w:rFonts w:ascii="Times New Roman" w:hAnsi="Times New Roman" w:cs="Times New Roman"/>
          <w:sz w:val="24"/>
          <w:szCs w:val="24"/>
        </w:rPr>
        <w:t xml:space="preserve"> stated that it was not acceptable to ascertain the meaning of “normal” by reference to some other standards such as “ordinary”, “day to day” or primary.</w:t>
      </w:r>
    </w:p>
    <w:p w:rsidR="00DD48BD" w:rsidRPr="00857205" w:rsidRDefault="00DD48BD" w:rsidP="00DD48BD">
      <w:pPr>
        <w:jc w:val="both"/>
        <w:rPr>
          <w:rFonts w:ascii="Times New Roman" w:hAnsi="Times New Roman" w:cs="Times New Roman"/>
          <w:sz w:val="24"/>
          <w:szCs w:val="24"/>
        </w:rPr>
      </w:pPr>
    </w:p>
    <w:p w:rsidR="00DD48BD" w:rsidRPr="00857205" w:rsidRDefault="00DD48BD" w:rsidP="00DD48BD">
      <w:pPr>
        <w:jc w:val="both"/>
        <w:rPr>
          <w:rFonts w:ascii="Times New Roman" w:hAnsi="Times New Roman" w:cs="Times New Roman"/>
          <w:sz w:val="24"/>
          <w:szCs w:val="24"/>
        </w:rPr>
      </w:pPr>
      <w:r w:rsidRPr="00857205">
        <w:rPr>
          <w:rFonts w:ascii="Times New Roman" w:hAnsi="Times New Roman" w:cs="Times New Roman"/>
          <w:sz w:val="24"/>
          <w:szCs w:val="24"/>
        </w:rPr>
        <w:t>Where the invention cannot be deduced from the above two circumstances, it can then be said without fear of contradiction that the invention may as belong to the employee who reserves all the rights that accrues thereunder.</w:t>
      </w:r>
    </w:p>
    <w:p w:rsidR="00DD48BD" w:rsidRPr="00857205" w:rsidRDefault="00DD48BD" w:rsidP="00DD48BD">
      <w:pPr>
        <w:jc w:val="both"/>
        <w:rPr>
          <w:rFonts w:ascii="Times New Roman" w:hAnsi="Times New Roman" w:cs="Times New Roman"/>
          <w:sz w:val="24"/>
          <w:szCs w:val="24"/>
        </w:rPr>
      </w:pPr>
      <w:r w:rsidRPr="00857205">
        <w:rPr>
          <w:rFonts w:ascii="Times New Roman" w:hAnsi="Times New Roman" w:cs="Times New Roman"/>
          <w:sz w:val="24"/>
          <w:szCs w:val="24"/>
        </w:rPr>
        <w:t>The above circumstances seem to have given more protection to the employee whose invention may by right be claimed by the employer under the guise that it was done during the normal c</w:t>
      </w:r>
      <w:r w:rsidR="00305649">
        <w:rPr>
          <w:rFonts w:ascii="Times New Roman" w:hAnsi="Times New Roman" w:cs="Times New Roman"/>
          <w:sz w:val="24"/>
          <w:szCs w:val="24"/>
        </w:rPr>
        <w:t>ourse of the employee’s duties.</w:t>
      </w:r>
    </w:p>
    <w:p w:rsidR="00DD48BD" w:rsidRPr="00857205" w:rsidRDefault="00DD48BD" w:rsidP="00DD48BD">
      <w:pPr>
        <w:jc w:val="both"/>
        <w:rPr>
          <w:rFonts w:ascii="Times New Roman" w:hAnsi="Times New Roman" w:cs="Times New Roman"/>
          <w:sz w:val="24"/>
          <w:szCs w:val="24"/>
        </w:rPr>
      </w:pPr>
      <w:r w:rsidRPr="00857205">
        <w:rPr>
          <w:rFonts w:ascii="Times New Roman" w:hAnsi="Times New Roman" w:cs="Times New Roman"/>
          <w:sz w:val="24"/>
          <w:szCs w:val="24"/>
        </w:rPr>
        <w:t>But the employer may still acquire a limited right to use the employees patent without paying. Courts have however, in various cases held that simply because an individual is employed does not necessarily grant the employer ownership of the patent. Each case presents different facts and must be judged ba</w:t>
      </w:r>
      <w:r w:rsidR="00305649">
        <w:rPr>
          <w:rFonts w:ascii="Times New Roman" w:hAnsi="Times New Roman" w:cs="Times New Roman"/>
          <w:sz w:val="24"/>
          <w:szCs w:val="24"/>
        </w:rPr>
        <w:t>sing on such as per Bainbridge.</w:t>
      </w:r>
    </w:p>
    <w:p w:rsidR="00DD48BD" w:rsidRPr="00857205" w:rsidRDefault="00DD48BD" w:rsidP="00DD48BD">
      <w:pPr>
        <w:jc w:val="both"/>
        <w:rPr>
          <w:rFonts w:ascii="Times New Roman" w:hAnsi="Times New Roman" w:cs="Times New Roman"/>
          <w:sz w:val="24"/>
          <w:szCs w:val="24"/>
        </w:rPr>
      </w:pPr>
      <w:r w:rsidRPr="00857205">
        <w:rPr>
          <w:rFonts w:ascii="Times New Roman" w:hAnsi="Times New Roman" w:cs="Times New Roman"/>
          <w:sz w:val="24"/>
          <w:szCs w:val="24"/>
        </w:rPr>
        <w:t>This is because a patent is a form of personal property; it may be transferred, created or granted only in accordance with the law. The proprietor may offer to surrender it anytime to any</w:t>
      </w:r>
      <w:r w:rsidR="00305649">
        <w:rPr>
          <w:rFonts w:ascii="Times New Roman" w:hAnsi="Times New Roman" w:cs="Times New Roman"/>
          <w:sz w:val="24"/>
          <w:szCs w:val="24"/>
        </w:rPr>
        <w:t xml:space="preserve"> person including his employer.</w:t>
      </w:r>
    </w:p>
    <w:p w:rsidR="00DD48BD" w:rsidRPr="00857205" w:rsidRDefault="00DD48BD" w:rsidP="00DD48BD">
      <w:pPr>
        <w:jc w:val="both"/>
        <w:rPr>
          <w:rFonts w:ascii="Times New Roman" w:hAnsi="Times New Roman" w:cs="Times New Roman"/>
          <w:sz w:val="24"/>
          <w:szCs w:val="24"/>
        </w:rPr>
      </w:pPr>
      <w:r w:rsidRPr="00857205">
        <w:rPr>
          <w:rFonts w:ascii="Times New Roman" w:hAnsi="Times New Roman" w:cs="Times New Roman"/>
          <w:sz w:val="24"/>
          <w:szCs w:val="24"/>
        </w:rPr>
        <w:t xml:space="preserve">A Patent is always granted to the inventor or joint inventors, except where someone else has a better entitlement to it under the law. In most cases (especially in employment situations) the inventor may not be the proprietor/owner of a patent but in some the inventor would be the proprietor. It is trite </w:t>
      </w:r>
      <w:r w:rsidR="00305649" w:rsidRPr="00857205">
        <w:rPr>
          <w:rFonts w:ascii="Times New Roman" w:hAnsi="Times New Roman" w:cs="Times New Roman"/>
          <w:sz w:val="24"/>
          <w:szCs w:val="24"/>
        </w:rPr>
        <w:t>law (</w:t>
      </w:r>
      <w:r w:rsidRPr="00857205">
        <w:rPr>
          <w:rFonts w:ascii="Times New Roman" w:hAnsi="Times New Roman" w:cs="Times New Roman"/>
          <w:sz w:val="24"/>
          <w:szCs w:val="24"/>
        </w:rPr>
        <w:t>under Section 39 of The Patents Act (UK), that the inventor will always be the deviser of the invention even without owner</w:t>
      </w:r>
      <w:r w:rsidR="00305649">
        <w:rPr>
          <w:rFonts w:ascii="Times New Roman" w:hAnsi="Times New Roman" w:cs="Times New Roman"/>
          <w:sz w:val="24"/>
          <w:szCs w:val="24"/>
        </w:rPr>
        <w:t>ship or protection of any sort.</w:t>
      </w:r>
    </w:p>
    <w:p w:rsidR="00DD48BD" w:rsidRPr="00857205" w:rsidRDefault="00DD48BD" w:rsidP="00DD48BD">
      <w:pPr>
        <w:jc w:val="both"/>
        <w:rPr>
          <w:rFonts w:ascii="Times New Roman" w:hAnsi="Times New Roman" w:cs="Times New Roman"/>
          <w:sz w:val="24"/>
          <w:szCs w:val="24"/>
        </w:rPr>
      </w:pPr>
      <w:r w:rsidRPr="00857205">
        <w:rPr>
          <w:rFonts w:ascii="Times New Roman" w:hAnsi="Times New Roman" w:cs="Times New Roman"/>
          <w:sz w:val="24"/>
          <w:szCs w:val="24"/>
        </w:rPr>
        <w:t>The law provides that the proprietor is the person to whom the patent has to be granted and where the proprietor is not the inventor, he/she has a right to be mentioned as being the inventor in any patent granted and in any publ</w:t>
      </w:r>
      <w:r w:rsidR="00305649">
        <w:rPr>
          <w:rFonts w:ascii="Times New Roman" w:hAnsi="Times New Roman" w:cs="Times New Roman"/>
          <w:sz w:val="24"/>
          <w:szCs w:val="24"/>
        </w:rPr>
        <w:t>ished application. (Bainbridge)</w:t>
      </w:r>
    </w:p>
    <w:p w:rsidR="00DD48BD" w:rsidRPr="00857205" w:rsidRDefault="00DD48BD" w:rsidP="00DD48BD">
      <w:pPr>
        <w:jc w:val="both"/>
        <w:rPr>
          <w:rFonts w:ascii="Times New Roman" w:hAnsi="Times New Roman" w:cs="Times New Roman"/>
          <w:sz w:val="24"/>
          <w:szCs w:val="24"/>
        </w:rPr>
      </w:pPr>
      <w:r w:rsidRPr="00857205">
        <w:rPr>
          <w:rFonts w:ascii="Times New Roman" w:hAnsi="Times New Roman" w:cs="Times New Roman"/>
          <w:sz w:val="24"/>
          <w:szCs w:val="24"/>
        </w:rPr>
        <w:t>Section 40 of the same Act above, provides for compensation of e</w:t>
      </w:r>
      <w:r w:rsidR="00305649">
        <w:rPr>
          <w:rFonts w:ascii="Times New Roman" w:hAnsi="Times New Roman" w:cs="Times New Roman"/>
          <w:sz w:val="24"/>
          <w:szCs w:val="24"/>
        </w:rPr>
        <w:t>mployees who are actual deviser</w:t>
      </w:r>
      <w:r w:rsidR="00305649" w:rsidRPr="00857205">
        <w:rPr>
          <w:rFonts w:ascii="Times New Roman" w:hAnsi="Times New Roman" w:cs="Times New Roman"/>
          <w:sz w:val="24"/>
          <w:szCs w:val="24"/>
        </w:rPr>
        <w:t>, whose</w:t>
      </w:r>
      <w:r w:rsidRPr="00857205">
        <w:rPr>
          <w:rFonts w:ascii="Times New Roman" w:hAnsi="Times New Roman" w:cs="Times New Roman"/>
          <w:sz w:val="24"/>
          <w:szCs w:val="24"/>
        </w:rPr>
        <w:t xml:space="preserve"> invention is of outstanding importance to the employer and the patent has been registered.</w:t>
      </w:r>
    </w:p>
    <w:p w:rsidR="00DD48BD" w:rsidRPr="00305649" w:rsidRDefault="00857205" w:rsidP="00DD48BD">
      <w:pPr>
        <w:jc w:val="both"/>
        <w:rPr>
          <w:rFonts w:ascii="Times New Roman" w:hAnsi="Times New Roman" w:cs="Times New Roman"/>
          <w:b/>
          <w:sz w:val="24"/>
          <w:szCs w:val="24"/>
          <w:u w:val="single"/>
        </w:rPr>
      </w:pPr>
      <w:r w:rsidRPr="00305649">
        <w:rPr>
          <w:rFonts w:ascii="Times New Roman" w:hAnsi="Times New Roman" w:cs="Times New Roman"/>
          <w:b/>
          <w:sz w:val="24"/>
          <w:szCs w:val="24"/>
          <w:u w:val="single"/>
        </w:rPr>
        <w:t>Uganda’s Current</w:t>
      </w:r>
      <w:r w:rsidR="00DD48BD" w:rsidRPr="00305649">
        <w:rPr>
          <w:rFonts w:ascii="Times New Roman" w:hAnsi="Times New Roman" w:cs="Times New Roman"/>
          <w:b/>
          <w:sz w:val="24"/>
          <w:szCs w:val="24"/>
          <w:u w:val="single"/>
        </w:rPr>
        <w:t xml:space="preserve"> Situation</w:t>
      </w:r>
    </w:p>
    <w:p w:rsidR="00DD48BD" w:rsidRPr="00857205" w:rsidRDefault="00DD48BD" w:rsidP="00DD48BD">
      <w:pPr>
        <w:jc w:val="both"/>
        <w:rPr>
          <w:rFonts w:ascii="Times New Roman" w:hAnsi="Times New Roman" w:cs="Times New Roman"/>
          <w:sz w:val="24"/>
          <w:szCs w:val="24"/>
        </w:rPr>
      </w:pPr>
      <w:r w:rsidRPr="00857205">
        <w:rPr>
          <w:rFonts w:ascii="Times New Roman" w:hAnsi="Times New Roman" w:cs="Times New Roman"/>
          <w:sz w:val="24"/>
          <w:szCs w:val="24"/>
        </w:rPr>
        <w:t xml:space="preserve">In Uganda invention made by an employee is enshrined in the Industrial Properties Act </w:t>
      </w:r>
      <w:r w:rsidR="00305649" w:rsidRPr="00857205">
        <w:rPr>
          <w:rFonts w:ascii="Times New Roman" w:hAnsi="Times New Roman" w:cs="Times New Roman"/>
          <w:sz w:val="24"/>
          <w:szCs w:val="24"/>
        </w:rPr>
        <w:t>2014 under</w:t>
      </w:r>
      <w:r w:rsidRPr="00857205">
        <w:rPr>
          <w:rFonts w:ascii="Times New Roman" w:hAnsi="Times New Roman" w:cs="Times New Roman"/>
          <w:sz w:val="24"/>
          <w:szCs w:val="24"/>
        </w:rPr>
        <w:t xml:space="preserve"> section 19. It provides that in the absence of a contract to the contrary, the right to a patent for an invention made in execution of a contract of employment belongs to the employer. However, the Act under Section 19(2), further states that, where the invention is of exceptional importance the </w:t>
      </w:r>
      <w:r w:rsidRPr="00857205">
        <w:rPr>
          <w:rFonts w:ascii="Times New Roman" w:hAnsi="Times New Roman" w:cs="Times New Roman"/>
          <w:sz w:val="24"/>
          <w:szCs w:val="24"/>
        </w:rPr>
        <w:lastRenderedPageBreak/>
        <w:t>employee has a right to equitable remuneration taking into consideration his or her salary and the benefit derived by t</w:t>
      </w:r>
      <w:r w:rsidR="00305649">
        <w:rPr>
          <w:rFonts w:ascii="Times New Roman" w:hAnsi="Times New Roman" w:cs="Times New Roman"/>
          <w:sz w:val="24"/>
          <w:szCs w:val="24"/>
        </w:rPr>
        <w:t>he employer from the invention.</w:t>
      </w:r>
    </w:p>
    <w:p w:rsidR="00DD48BD" w:rsidRPr="00857205" w:rsidRDefault="00DD48BD" w:rsidP="00DD48BD">
      <w:pPr>
        <w:jc w:val="both"/>
        <w:rPr>
          <w:rFonts w:ascii="Times New Roman" w:hAnsi="Times New Roman" w:cs="Times New Roman"/>
          <w:sz w:val="24"/>
          <w:szCs w:val="24"/>
        </w:rPr>
      </w:pPr>
      <w:r w:rsidRPr="00857205">
        <w:rPr>
          <w:rFonts w:ascii="Times New Roman" w:hAnsi="Times New Roman" w:cs="Times New Roman"/>
          <w:sz w:val="24"/>
          <w:szCs w:val="24"/>
        </w:rPr>
        <w:t xml:space="preserve">It should be noted with concern that section 19(1) of the Industrial Properties Act grants patent rights to employer in absence of a contract to the </w:t>
      </w:r>
      <w:r w:rsidR="00305649" w:rsidRPr="00857205">
        <w:rPr>
          <w:rFonts w:ascii="Times New Roman" w:hAnsi="Times New Roman" w:cs="Times New Roman"/>
          <w:sz w:val="24"/>
          <w:szCs w:val="24"/>
        </w:rPr>
        <w:t>contrary where</w:t>
      </w:r>
      <w:r w:rsidRPr="00857205">
        <w:rPr>
          <w:rFonts w:ascii="Times New Roman" w:hAnsi="Times New Roman" w:cs="Times New Roman"/>
          <w:sz w:val="24"/>
          <w:szCs w:val="24"/>
        </w:rPr>
        <w:t xml:space="preserve"> a contract of employment does not require the employee to exercise any inventive activity but when the employee has made the invention by using data or means available to him or her during his or her </w:t>
      </w:r>
      <w:r w:rsidR="00305649" w:rsidRPr="00857205">
        <w:rPr>
          <w:rFonts w:ascii="Times New Roman" w:hAnsi="Times New Roman" w:cs="Times New Roman"/>
          <w:sz w:val="24"/>
          <w:szCs w:val="24"/>
        </w:rPr>
        <w:t>employment (</w:t>
      </w:r>
      <w:r w:rsidRPr="00857205">
        <w:rPr>
          <w:rFonts w:ascii="Times New Roman" w:hAnsi="Times New Roman" w:cs="Times New Roman"/>
          <w:sz w:val="24"/>
          <w:szCs w:val="24"/>
        </w:rPr>
        <w:t xml:space="preserve">section 19(2). </w:t>
      </w:r>
    </w:p>
    <w:p w:rsidR="00DD48BD" w:rsidRPr="00857205" w:rsidRDefault="00DD48BD" w:rsidP="00DD48BD">
      <w:pPr>
        <w:jc w:val="both"/>
        <w:rPr>
          <w:rFonts w:ascii="Times New Roman" w:hAnsi="Times New Roman" w:cs="Times New Roman"/>
          <w:sz w:val="24"/>
          <w:szCs w:val="24"/>
        </w:rPr>
      </w:pPr>
    </w:p>
    <w:p w:rsidR="00DD48BD" w:rsidRPr="00857205" w:rsidRDefault="00DD48BD" w:rsidP="00DD48BD">
      <w:pPr>
        <w:jc w:val="both"/>
        <w:rPr>
          <w:rFonts w:ascii="Times New Roman" w:hAnsi="Times New Roman" w:cs="Times New Roman"/>
          <w:sz w:val="24"/>
          <w:szCs w:val="24"/>
        </w:rPr>
      </w:pPr>
      <w:r w:rsidRPr="00857205">
        <w:rPr>
          <w:rFonts w:ascii="Times New Roman" w:hAnsi="Times New Roman" w:cs="Times New Roman"/>
          <w:sz w:val="24"/>
          <w:szCs w:val="24"/>
        </w:rPr>
        <w:t>And where such an invention has been of special importance then the employee as of right is entitled to remuneration taking into consideration his or her salary and the benefit derived by the employer from the invention (section 19(2) (4).  This in plain terms despite being a right to an employee places the power to determine how special an invention is on the employee which may be detrimental to the employee in the long run despite court having a final say in the absence o</w:t>
      </w:r>
      <w:r w:rsidR="00305649">
        <w:rPr>
          <w:rFonts w:ascii="Times New Roman" w:hAnsi="Times New Roman" w:cs="Times New Roman"/>
          <w:sz w:val="24"/>
          <w:szCs w:val="24"/>
        </w:rPr>
        <w:t>f an agreement (section 19(5)).</w:t>
      </w:r>
    </w:p>
    <w:p w:rsidR="00DD48BD" w:rsidRPr="00857205" w:rsidRDefault="00DD48BD" w:rsidP="00DD48BD">
      <w:pPr>
        <w:jc w:val="both"/>
        <w:rPr>
          <w:rFonts w:ascii="Times New Roman" w:hAnsi="Times New Roman" w:cs="Times New Roman"/>
          <w:sz w:val="24"/>
          <w:szCs w:val="24"/>
        </w:rPr>
      </w:pPr>
      <w:r w:rsidRPr="00857205">
        <w:rPr>
          <w:rFonts w:ascii="Times New Roman" w:hAnsi="Times New Roman" w:cs="Times New Roman"/>
          <w:sz w:val="24"/>
          <w:szCs w:val="24"/>
        </w:rPr>
        <w:t xml:space="preserve">The law however provides that an invention made without any relation to an employment or contract of service and without the use of the employer’s resources, data, means, materials, installations or equipment belongs solely to the employee or the person commissioned as seen in </w:t>
      </w:r>
      <w:r w:rsidRPr="00305649">
        <w:rPr>
          <w:rFonts w:ascii="Times New Roman" w:hAnsi="Times New Roman" w:cs="Times New Roman"/>
          <w:b/>
          <w:i/>
          <w:sz w:val="24"/>
          <w:szCs w:val="24"/>
        </w:rPr>
        <w:t>Electrolux V Hudson and Others (1977).</w:t>
      </w:r>
      <w:r w:rsidRPr="00857205">
        <w:rPr>
          <w:rFonts w:ascii="Times New Roman" w:hAnsi="Times New Roman" w:cs="Times New Roman"/>
          <w:sz w:val="24"/>
          <w:szCs w:val="24"/>
        </w:rPr>
        <w:t xml:space="preserve">  </w:t>
      </w:r>
    </w:p>
    <w:p w:rsidR="00DD48BD" w:rsidRPr="00305649" w:rsidRDefault="00DD48BD" w:rsidP="00DD48BD">
      <w:pPr>
        <w:jc w:val="both"/>
        <w:rPr>
          <w:rFonts w:ascii="Times New Roman" w:hAnsi="Times New Roman" w:cs="Times New Roman"/>
          <w:b/>
          <w:i/>
          <w:sz w:val="24"/>
          <w:szCs w:val="24"/>
          <w:u w:val="single"/>
        </w:rPr>
      </w:pPr>
      <w:r w:rsidRPr="00305649">
        <w:rPr>
          <w:rFonts w:ascii="Times New Roman" w:hAnsi="Times New Roman" w:cs="Times New Roman"/>
          <w:b/>
          <w:i/>
          <w:sz w:val="24"/>
          <w:szCs w:val="24"/>
          <w:u w:val="single"/>
        </w:rPr>
        <w:t>General Considerations on ownership of Employee patent</w:t>
      </w:r>
    </w:p>
    <w:p w:rsidR="00DD48BD" w:rsidRPr="00857205" w:rsidRDefault="00DD48BD" w:rsidP="00DD48BD">
      <w:pPr>
        <w:jc w:val="both"/>
        <w:rPr>
          <w:rFonts w:ascii="Times New Roman" w:hAnsi="Times New Roman" w:cs="Times New Roman"/>
          <w:sz w:val="24"/>
          <w:szCs w:val="24"/>
        </w:rPr>
      </w:pPr>
      <w:r w:rsidRPr="00857205">
        <w:rPr>
          <w:rFonts w:ascii="Times New Roman" w:hAnsi="Times New Roman" w:cs="Times New Roman"/>
          <w:sz w:val="24"/>
          <w:szCs w:val="24"/>
        </w:rPr>
        <w:t xml:space="preserve">Issues of ownership rarely arise where the employee signed employment agreement or a pre-invention assignment or where one is employed to invent. If a person’s employment agreement contains a pre invention </w:t>
      </w:r>
      <w:r w:rsidR="00305649" w:rsidRPr="00857205">
        <w:rPr>
          <w:rFonts w:ascii="Times New Roman" w:hAnsi="Times New Roman" w:cs="Times New Roman"/>
          <w:sz w:val="24"/>
          <w:szCs w:val="24"/>
        </w:rPr>
        <w:t>assignment,</w:t>
      </w:r>
      <w:r w:rsidRPr="00857205">
        <w:rPr>
          <w:rFonts w:ascii="Times New Roman" w:hAnsi="Times New Roman" w:cs="Times New Roman"/>
          <w:sz w:val="24"/>
          <w:szCs w:val="24"/>
        </w:rPr>
        <w:t xml:space="preserve"> then any invention made by the employee</w:t>
      </w:r>
      <w:r w:rsidR="00305649">
        <w:rPr>
          <w:rFonts w:ascii="Times New Roman" w:hAnsi="Times New Roman" w:cs="Times New Roman"/>
          <w:sz w:val="24"/>
          <w:szCs w:val="24"/>
        </w:rPr>
        <w:t xml:space="preserve"> does not belong to him or her.</w:t>
      </w:r>
    </w:p>
    <w:p w:rsidR="00DD48BD" w:rsidRPr="00857205" w:rsidRDefault="00DD48BD" w:rsidP="00DD48BD">
      <w:pPr>
        <w:jc w:val="both"/>
        <w:rPr>
          <w:rFonts w:ascii="Times New Roman" w:hAnsi="Times New Roman" w:cs="Times New Roman"/>
          <w:sz w:val="24"/>
          <w:szCs w:val="24"/>
        </w:rPr>
      </w:pPr>
      <w:r w:rsidRPr="00857205">
        <w:rPr>
          <w:rFonts w:ascii="Times New Roman" w:hAnsi="Times New Roman" w:cs="Times New Roman"/>
          <w:sz w:val="24"/>
          <w:szCs w:val="24"/>
        </w:rPr>
        <w:t xml:space="preserve">Also under the doctrine of employed to invent courts have held that “any one employed to make inventions, who succeeds during his term of service, in accomplishing that task is bound to assign to his employer any patent obtained.” These situations are not governed by </w:t>
      </w:r>
      <w:r w:rsidRPr="00014D71">
        <w:rPr>
          <w:rFonts w:ascii="Times New Roman" w:hAnsi="Times New Roman" w:cs="Times New Roman"/>
          <w:b/>
          <w:i/>
          <w:sz w:val="24"/>
          <w:szCs w:val="24"/>
        </w:rPr>
        <w:t>Section 19</w:t>
      </w:r>
      <w:r w:rsidRPr="00857205">
        <w:rPr>
          <w:rFonts w:ascii="Times New Roman" w:hAnsi="Times New Roman" w:cs="Times New Roman"/>
          <w:sz w:val="24"/>
          <w:szCs w:val="24"/>
        </w:rPr>
        <w:t xml:space="preserve"> of </w:t>
      </w:r>
      <w:r w:rsidRPr="00014D71">
        <w:rPr>
          <w:rFonts w:ascii="Times New Roman" w:hAnsi="Times New Roman" w:cs="Times New Roman"/>
          <w:b/>
          <w:i/>
          <w:sz w:val="24"/>
          <w:szCs w:val="24"/>
        </w:rPr>
        <w:t xml:space="preserve">Industrial Properties Act </w:t>
      </w:r>
      <w:r w:rsidRPr="00857205">
        <w:rPr>
          <w:rFonts w:ascii="Times New Roman" w:hAnsi="Times New Roman" w:cs="Times New Roman"/>
          <w:sz w:val="24"/>
          <w:szCs w:val="24"/>
        </w:rPr>
        <w:t>which is only concerned with situations</w:t>
      </w:r>
      <w:r w:rsidR="00810313">
        <w:rPr>
          <w:rFonts w:ascii="Times New Roman" w:hAnsi="Times New Roman" w:cs="Times New Roman"/>
          <w:sz w:val="24"/>
          <w:szCs w:val="24"/>
        </w:rPr>
        <w:t xml:space="preserve"> where there are no agreements.</w:t>
      </w:r>
    </w:p>
    <w:p w:rsidR="00DD48BD" w:rsidRPr="00857205" w:rsidRDefault="00DD48BD" w:rsidP="00DD48BD">
      <w:pPr>
        <w:jc w:val="both"/>
        <w:rPr>
          <w:rFonts w:ascii="Times New Roman" w:hAnsi="Times New Roman" w:cs="Times New Roman"/>
          <w:sz w:val="24"/>
          <w:szCs w:val="24"/>
        </w:rPr>
      </w:pPr>
      <w:r w:rsidRPr="00857205">
        <w:rPr>
          <w:rFonts w:ascii="Times New Roman" w:hAnsi="Times New Roman" w:cs="Times New Roman"/>
          <w:sz w:val="24"/>
          <w:szCs w:val="24"/>
        </w:rPr>
        <w:t>The protection accorded to empl</w:t>
      </w:r>
      <w:r w:rsidR="00810313">
        <w:rPr>
          <w:rFonts w:ascii="Times New Roman" w:hAnsi="Times New Roman" w:cs="Times New Roman"/>
          <w:sz w:val="24"/>
          <w:szCs w:val="24"/>
        </w:rPr>
        <w:t xml:space="preserve">oyee under </w:t>
      </w:r>
      <w:r w:rsidR="00810313" w:rsidRPr="00014D71">
        <w:rPr>
          <w:rFonts w:ascii="Times New Roman" w:hAnsi="Times New Roman" w:cs="Times New Roman"/>
          <w:b/>
          <w:i/>
          <w:sz w:val="24"/>
          <w:szCs w:val="24"/>
        </w:rPr>
        <w:t xml:space="preserve">Industrial </w:t>
      </w:r>
      <w:r w:rsidR="00014D71" w:rsidRPr="00014D71">
        <w:rPr>
          <w:rFonts w:ascii="Times New Roman" w:hAnsi="Times New Roman" w:cs="Times New Roman"/>
          <w:b/>
          <w:i/>
          <w:sz w:val="24"/>
          <w:szCs w:val="24"/>
        </w:rPr>
        <w:t>Property</w:t>
      </w:r>
      <w:r w:rsidRPr="00014D71">
        <w:rPr>
          <w:rFonts w:ascii="Times New Roman" w:hAnsi="Times New Roman" w:cs="Times New Roman"/>
          <w:b/>
          <w:i/>
          <w:sz w:val="24"/>
          <w:szCs w:val="24"/>
        </w:rPr>
        <w:t xml:space="preserve"> Act</w:t>
      </w:r>
      <w:r w:rsidRPr="00857205">
        <w:rPr>
          <w:rFonts w:ascii="Times New Roman" w:hAnsi="Times New Roman" w:cs="Times New Roman"/>
          <w:sz w:val="24"/>
          <w:szCs w:val="24"/>
        </w:rPr>
        <w:t xml:space="preserve"> as already seen earlier is very minimal despite the rights of patent belonging to the inventor under </w:t>
      </w:r>
      <w:r w:rsidRPr="000153C3">
        <w:rPr>
          <w:rFonts w:ascii="Times New Roman" w:hAnsi="Times New Roman" w:cs="Times New Roman"/>
          <w:b/>
          <w:i/>
          <w:sz w:val="24"/>
          <w:szCs w:val="24"/>
        </w:rPr>
        <w:t>Section 17</w:t>
      </w:r>
      <w:r w:rsidRPr="00857205">
        <w:rPr>
          <w:rFonts w:ascii="Times New Roman" w:hAnsi="Times New Roman" w:cs="Times New Roman"/>
          <w:sz w:val="24"/>
          <w:szCs w:val="24"/>
        </w:rPr>
        <w:t xml:space="preserve"> and </w:t>
      </w:r>
      <w:r w:rsidRPr="000153C3">
        <w:rPr>
          <w:rFonts w:ascii="Times New Roman" w:hAnsi="Times New Roman" w:cs="Times New Roman"/>
          <w:b/>
          <w:i/>
          <w:sz w:val="24"/>
          <w:szCs w:val="24"/>
        </w:rPr>
        <w:t>Section 38</w:t>
      </w:r>
      <w:r w:rsidRPr="00857205">
        <w:rPr>
          <w:rFonts w:ascii="Times New Roman" w:hAnsi="Times New Roman" w:cs="Times New Roman"/>
          <w:sz w:val="24"/>
          <w:szCs w:val="24"/>
        </w:rPr>
        <w:t xml:space="preserve"> of the </w:t>
      </w:r>
      <w:r w:rsidRPr="000153C3">
        <w:rPr>
          <w:rFonts w:ascii="Times New Roman" w:hAnsi="Times New Roman" w:cs="Times New Roman"/>
          <w:b/>
          <w:i/>
          <w:sz w:val="24"/>
          <w:szCs w:val="24"/>
        </w:rPr>
        <w:t>Industrial Properties Act 2014,</w:t>
      </w:r>
      <w:r w:rsidRPr="00857205">
        <w:rPr>
          <w:rFonts w:ascii="Times New Roman" w:hAnsi="Times New Roman" w:cs="Times New Roman"/>
          <w:sz w:val="24"/>
          <w:szCs w:val="24"/>
        </w:rPr>
        <w:t xml:space="preserve"> which outlines the rights of the patent owner to be exclusive of othe</w:t>
      </w:r>
      <w:r w:rsidR="000153C3">
        <w:rPr>
          <w:rFonts w:ascii="Times New Roman" w:hAnsi="Times New Roman" w:cs="Times New Roman"/>
          <w:sz w:val="24"/>
          <w:szCs w:val="24"/>
        </w:rPr>
        <w:t xml:space="preserve">rs and free from interference. </w:t>
      </w:r>
    </w:p>
    <w:p w:rsidR="00DD48BD" w:rsidRPr="00857205" w:rsidRDefault="00DD48BD" w:rsidP="00DD48BD">
      <w:pPr>
        <w:jc w:val="both"/>
        <w:rPr>
          <w:rFonts w:ascii="Times New Roman" w:hAnsi="Times New Roman" w:cs="Times New Roman"/>
          <w:sz w:val="24"/>
          <w:szCs w:val="24"/>
        </w:rPr>
      </w:pPr>
      <w:r w:rsidRPr="00857205">
        <w:rPr>
          <w:rFonts w:ascii="Times New Roman" w:hAnsi="Times New Roman" w:cs="Times New Roman"/>
          <w:sz w:val="24"/>
          <w:szCs w:val="24"/>
        </w:rPr>
        <w:t xml:space="preserve">In some </w:t>
      </w:r>
      <w:r w:rsidR="000153C3" w:rsidRPr="00857205">
        <w:rPr>
          <w:rFonts w:ascii="Times New Roman" w:hAnsi="Times New Roman" w:cs="Times New Roman"/>
          <w:sz w:val="24"/>
          <w:szCs w:val="24"/>
        </w:rPr>
        <w:t>cases,</w:t>
      </w:r>
      <w:r w:rsidRPr="00857205">
        <w:rPr>
          <w:rFonts w:ascii="Times New Roman" w:hAnsi="Times New Roman" w:cs="Times New Roman"/>
          <w:sz w:val="24"/>
          <w:szCs w:val="24"/>
        </w:rPr>
        <w:t xml:space="preserve"> this </w:t>
      </w:r>
      <w:r w:rsidR="000153C3" w:rsidRPr="00857205">
        <w:rPr>
          <w:rFonts w:ascii="Times New Roman" w:hAnsi="Times New Roman" w:cs="Times New Roman"/>
          <w:sz w:val="24"/>
          <w:szCs w:val="24"/>
        </w:rPr>
        <w:t>protection may</w:t>
      </w:r>
      <w:r w:rsidRPr="00857205">
        <w:rPr>
          <w:rFonts w:ascii="Times New Roman" w:hAnsi="Times New Roman" w:cs="Times New Roman"/>
          <w:sz w:val="24"/>
          <w:szCs w:val="24"/>
        </w:rPr>
        <w:t xml:space="preserve"> mainly be offered to the lower level workers and not the directors as illustrated in the case </w:t>
      </w:r>
      <w:r w:rsidRPr="007C084F">
        <w:rPr>
          <w:rFonts w:ascii="Times New Roman" w:hAnsi="Times New Roman" w:cs="Times New Roman"/>
          <w:b/>
          <w:i/>
          <w:sz w:val="24"/>
          <w:szCs w:val="24"/>
          <w:u w:val="single"/>
        </w:rPr>
        <w:t>Christopher S. French v Paul J Mason (1999) FSR 597</w:t>
      </w:r>
      <w:r w:rsidRPr="00857205">
        <w:rPr>
          <w:rFonts w:ascii="Times New Roman" w:hAnsi="Times New Roman" w:cs="Times New Roman"/>
          <w:sz w:val="24"/>
          <w:szCs w:val="24"/>
        </w:rPr>
        <w:t xml:space="preserve"> where court held that directors of a company may not have any right to protection or entitlement to patent. This is because they are high level employees whose nature of work is not clearly defined since they generally </w:t>
      </w:r>
      <w:r w:rsidR="000153C3" w:rsidRPr="00857205">
        <w:rPr>
          <w:rFonts w:ascii="Times New Roman" w:hAnsi="Times New Roman" w:cs="Times New Roman"/>
          <w:sz w:val="24"/>
          <w:szCs w:val="24"/>
        </w:rPr>
        <w:t>manage all</w:t>
      </w:r>
      <w:r w:rsidR="007C084F">
        <w:rPr>
          <w:rFonts w:ascii="Times New Roman" w:hAnsi="Times New Roman" w:cs="Times New Roman"/>
          <w:sz w:val="24"/>
          <w:szCs w:val="24"/>
        </w:rPr>
        <w:t xml:space="preserve"> the affairs of the company.</w:t>
      </w:r>
    </w:p>
    <w:p w:rsidR="00DD48BD" w:rsidRPr="00857205" w:rsidRDefault="00DD48BD" w:rsidP="00DD48BD">
      <w:pPr>
        <w:jc w:val="both"/>
        <w:rPr>
          <w:rFonts w:ascii="Times New Roman" w:hAnsi="Times New Roman" w:cs="Times New Roman"/>
          <w:sz w:val="24"/>
          <w:szCs w:val="24"/>
        </w:rPr>
      </w:pPr>
      <w:r w:rsidRPr="00857205">
        <w:rPr>
          <w:rFonts w:ascii="Times New Roman" w:hAnsi="Times New Roman" w:cs="Times New Roman"/>
          <w:sz w:val="24"/>
          <w:szCs w:val="24"/>
        </w:rPr>
        <w:t>It has als</w:t>
      </w:r>
      <w:r w:rsidR="007C084F">
        <w:rPr>
          <w:rFonts w:ascii="Times New Roman" w:hAnsi="Times New Roman" w:cs="Times New Roman"/>
          <w:sz w:val="24"/>
          <w:szCs w:val="24"/>
        </w:rPr>
        <w:t xml:space="preserve">o been argued that in the </w:t>
      </w:r>
      <w:r w:rsidR="007C084F" w:rsidRPr="00857205">
        <w:rPr>
          <w:rFonts w:ascii="Times New Roman" w:hAnsi="Times New Roman" w:cs="Times New Roman"/>
          <w:sz w:val="24"/>
          <w:szCs w:val="24"/>
        </w:rPr>
        <w:t>absence</w:t>
      </w:r>
      <w:r w:rsidRPr="00857205">
        <w:rPr>
          <w:rFonts w:ascii="Times New Roman" w:hAnsi="Times New Roman" w:cs="Times New Roman"/>
          <w:sz w:val="24"/>
          <w:szCs w:val="24"/>
        </w:rPr>
        <w:t xml:space="preserve"> of a term or a condition in the contract does not prevent an employer being able to claim a patent for an invention devised by an employee. Courts will </w:t>
      </w:r>
      <w:r w:rsidRPr="00857205">
        <w:rPr>
          <w:rFonts w:ascii="Times New Roman" w:hAnsi="Times New Roman" w:cs="Times New Roman"/>
          <w:sz w:val="24"/>
          <w:szCs w:val="24"/>
        </w:rPr>
        <w:lastRenderedPageBreak/>
        <w:t xml:space="preserve">carefully consider the duties of the employee irrespective of the place where the invention took place. This was the case in </w:t>
      </w:r>
      <w:r w:rsidRPr="007C084F">
        <w:rPr>
          <w:rFonts w:ascii="Times New Roman" w:hAnsi="Times New Roman" w:cs="Times New Roman"/>
          <w:b/>
          <w:i/>
          <w:sz w:val="24"/>
          <w:szCs w:val="24"/>
          <w:u w:val="single"/>
        </w:rPr>
        <w:t>Re Harris’s Patent 1(1985)</w:t>
      </w:r>
      <w:r w:rsidRPr="00857205">
        <w:rPr>
          <w:rFonts w:ascii="Times New Roman" w:hAnsi="Times New Roman" w:cs="Times New Roman"/>
          <w:sz w:val="24"/>
          <w:szCs w:val="24"/>
        </w:rPr>
        <w:t xml:space="preserve"> where it was stated that it is necessary to decide what constitutes inventing. Normal duties or alternatively what duties lying outside that category that were ‘specifically assigned to him is also important in d</w:t>
      </w:r>
      <w:r w:rsidR="007C084F">
        <w:rPr>
          <w:rFonts w:ascii="Times New Roman" w:hAnsi="Times New Roman" w:cs="Times New Roman"/>
          <w:sz w:val="24"/>
          <w:szCs w:val="24"/>
        </w:rPr>
        <w:t>etermining who owns the patent.</w:t>
      </w:r>
    </w:p>
    <w:p w:rsidR="00DD48BD" w:rsidRPr="007C084F" w:rsidRDefault="00DD48BD" w:rsidP="00DD48BD">
      <w:pPr>
        <w:jc w:val="both"/>
        <w:rPr>
          <w:rFonts w:ascii="Times New Roman" w:hAnsi="Times New Roman" w:cs="Times New Roman"/>
          <w:i/>
          <w:sz w:val="24"/>
          <w:szCs w:val="24"/>
        </w:rPr>
      </w:pPr>
      <w:r w:rsidRPr="00857205">
        <w:rPr>
          <w:rFonts w:ascii="Times New Roman" w:hAnsi="Times New Roman" w:cs="Times New Roman"/>
          <w:sz w:val="24"/>
          <w:szCs w:val="24"/>
        </w:rPr>
        <w:t xml:space="preserve">Despite minimal protection under the </w:t>
      </w:r>
      <w:r w:rsidR="007C084F" w:rsidRPr="00857205">
        <w:rPr>
          <w:rFonts w:ascii="Times New Roman" w:hAnsi="Times New Roman" w:cs="Times New Roman"/>
          <w:sz w:val="24"/>
          <w:szCs w:val="24"/>
        </w:rPr>
        <w:t>Act,</w:t>
      </w:r>
      <w:r w:rsidRPr="00857205">
        <w:rPr>
          <w:rFonts w:ascii="Times New Roman" w:hAnsi="Times New Roman" w:cs="Times New Roman"/>
          <w:sz w:val="24"/>
          <w:szCs w:val="24"/>
        </w:rPr>
        <w:t xml:space="preserve"> protection and ownership of patents or inventions by employees is afforded under </w:t>
      </w:r>
      <w:r w:rsidRPr="007C084F">
        <w:rPr>
          <w:rFonts w:ascii="Times New Roman" w:hAnsi="Times New Roman" w:cs="Times New Roman"/>
          <w:b/>
          <w:i/>
          <w:sz w:val="24"/>
          <w:szCs w:val="24"/>
        </w:rPr>
        <w:t>section 19(6</w:t>
      </w:r>
      <w:r w:rsidR="007C084F" w:rsidRPr="007C084F">
        <w:rPr>
          <w:rFonts w:ascii="Times New Roman" w:hAnsi="Times New Roman" w:cs="Times New Roman"/>
          <w:b/>
          <w:i/>
          <w:sz w:val="24"/>
          <w:szCs w:val="24"/>
        </w:rPr>
        <w:t>)</w:t>
      </w:r>
      <w:r w:rsidR="007C084F" w:rsidRPr="00857205">
        <w:rPr>
          <w:rFonts w:ascii="Times New Roman" w:hAnsi="Times New Roman" w:cs="Times New Roman"/>
          <w:sz w:val="24"/>
          <w:szCs w:val="24"/>
        </w:rPr>
        <w:t xml:space="preserve"> </w:t>
      </w:r>
      <w:r w:rsidR="007C084F" w:rsidRPr="007C084F">
        <w:rPr>
          <w:rFonts w:ascii="Times New Roman" w:hAnsi="Times New Roman" w:cs="Times New Roman"/>
          <w:i/>
          <w:sz w:val="24"/>
          <w:szCs w:val="24"/>
        </w:rPr>
        <w:t>which</w:t>
      </w:r>
      <w:r w:rsidRPr="007C084F">
        <w:rPr>
          <w:rFonts w:ascii="Times New Roman" w:hAnsi="Times New Roman" w:cs="Times New Roman"/>
          <w:i/>
          <w:sz w:val="24"/>
          <w:szCs w:val="24"/>
        </w:rPr>
        <w:t xml:space="preserve"> states that an invention made without any relation to an employment or contract of service and without the use of the employer’s resources, data, means, materials, installations or equipment belongs solely to the employ</w:t>
      </w:r>
      <w:r w:rsidR="007C084F">
        <w:rPr>
          <w:rFonts w:ascii="Times New Roman" w:hAnsi="Times New Roman" w:cs="Times New Roman"/>
          <w:i/>
          <w:sz w:val="24"/>
          <w:szCs w:val="24"/>
        </w:rPr>
        <w:t xml:space="preserve">ee or the person commissioned. </w:t>
      </w:r>
    </w:p>
    <w:p w:rsidR="00DD48BD" w:rsidRPr="00857205" w:rsidRDefault="00DD48BD" w:rsidP="00DD48BD">
      <w:pPr>
        <w:jc w:val="both"/>
        <w:rPr>
          <w:rFonts w:ascii="Times New Roman" w:hAnsi="Times New Roman" w:cs="Times New Roman"/>
          <w:sz w:val="24"/>
          <w:szCs w:val="24"/>
        </w:rPr>
      </w:pPr>
      <w:r w:rsidRPr="00857205">
        <w:rPr>
          <w:rFonts w:ascii="Times New Roman" w:hAnsi="Times New Roman" w:cs="Times New Roman"/>
          <w:sz w:val="24"/>
          <w:szCs w:val="24"/>
        </w:rPr>
        <w:t xml:space="preserve">This is also the same under </w:t>
      </w:r>
      <w:r w:rsidRPr="007C084F">
        <w:rPr>
          <w:rFonts w:ascii="Times New Roman" w:hAnsi="Times New Roman" w:cs="Times New Roman"/>
          <w:b/>
          <w:i/>
          <w:sz w:val="24"/>
          <w:szCs w:val="24"/>
        </w:rPr>
        <w:t>section 37 of the 1977 Patent Act on UK</w:t>
      </w:r>
      <w:r w:rsidRPr="00857205">
        <w:rPr>
          <w:rFonts w:ascii="Times New Roman" w:hAnsi="Times New Roman" w:cs="Times New Roman"/>
          <w:sz w:val="24"/>
          <w:szCs w:val="24"/>
        </w:rPr>
        <w:t xml:space="preserve">, cases and common </w:t>
      </w:r>
      <w:r w:rsidR="007C084F">
        <w:rPr>
          <w:rFonts w:ascii="Times New Roman" w:hAnsi="Times New Roman" w:cs="Times New Roman"/>
          <w:sz w:val="24"/>
          <w:szCs w:val="24"/>
        </w:rPr>
        <w:t>law, the mere fact</w:t>
      </w:r>
      <w:r w:rsidRPr="00857205">
        <w:rPr>
          <w:rFonts w:ascii="Times New Roman" w:hAnsi="Times New Roman" w:cs="Times New Roman"/>
          <w:sz w:val="24"/>
          <w:szCs w:val="24"/>
        </w:rPr>
        <w:t xml:space="preserve"> that the invention was made in the employer’s time, using </w:t>
      </w:r>
      <w:r w:rsidR="000A4EA0" w:rsidRPr="00857205">
        <w:rPr>
          <w:rFonts w:ascii="Times New Roman" w:hAnsi="Times New Roman" w:cs="Times New Roman"/>
          <w:sz w:val="24"/>
          <w:szCs w:val="24"/>
        </w:rPr>
        <w:t>employer’s</w:t>
      </w:r>
      <w:r w:rsidRPr="00857205">
        <w:rPr>
          <w:rFonts w:ascii="Times New Roman" w:hAnsi="Times New Roman" w:cs="Times New Roman"/>
          <w:sz w:val="24"/>
          <w:szCs w:val="24"/>
        </w:rPr>
        <w:t xml:space="preserve"> resources, where the employer is knowledgeable about </w:t>
      </w:r>
      <w:r w:rsidR="007C084F" w:rsidRPr="00857205">
        <w:rPr>
          <w:rFonts w:ascii="Times New Roman" w:hAnsi="Times New Roman" w:cs="Times New Roman"/>
          <w:sz w:val="24"/>
          <w:szCs w:val="24"/>
        </w:rPr>
        <w:t>it is</w:t>
      </w:r>
      <w:r w:rsidRPr="00857205">
        <w:rPr>
          <w:rFonts w:ascii="Times New Roman" w:hAnsi="Times New Roman" w:cs="Times New Roman"/>
          <w:sz w:val="24"/>
          <w:szCs w:val="24"/>
        </w:rPr>
        <w:t xml:space="preserve"> necessarily conclusive that patent wi</w:t>
      </w:r>
      <w:r w:rsidR="007C084F">
        <w:rPr>
          <w:rFonts w:ascii="Times New Roman" w:hAnsi="Times New Roman" w:cs="Times New Roman"/>
          <w:sz w:val="24"/>
          <w:szCs w:val="24"/>
        </w:rPr>
        <w:t xml:space="preserve">ll be granted to the employer. </w:t>
      </w:r>
    </w:p>
    <w:p w:rsidR="00DD48BD" w:rsidRPr="00857205" w:rsidRDefault="00DD48BD" w:rsidP="00DD48BD">
      <w:pPr>
        <w:jc w:val="both"/>
        <w:rPr>
          <w:rFonts w:ascii="Times New Roman" w:hAnsi="Times New Roman" w:cs="Times New Roman"/>
          <w:sz w:val="24"/>
          <w:szCs w:val="24"/>
        </w:rPr>
      </w:pPr>
      <w:r w:rsidRPr="00857205">
        <w:rPr>
          <w:rFonts w:ascii="Times New Roman" w:hAnsi="Times New Roman" w:cs="Times New Roman"/>
          <w:sz w:val="24"/>
          <w:szCs w:val="24"/>
        </w:rPr>
        <w:t xml:space="preserve">In </w:t>
      </w:r>
      <w:r w:rsidRPr="007C084F">
        <w:rPr>
          <w:rFonts w:ascii="Times New Roman" w:hAnsi="Times New Roman" w:cs="Times New Roman"/>
          <w:b/>
          <w:i/>
          <w:sz w:val="24"/>
          <w:szCs w:val="24"/>
        </w:rPr>
        <w:t>Mellor v Beardmore (1927),</w:t>
      </w:r>
      <w:r w:rsidRPr="00857205">
        <w:rPr>
          <w:rFonts w:ascii="Times New Roman" w:hAnsi="Times New Roman" w:cs="Times New Roman"/>
          <w:sz w:val="24"/>
          <w:szCs w:val="24"/>
        </w:rPr>
        <w:t xml:space="preserve"> the court held that the mere existence of a contract of service in no way disqualifies a servant from taking out a patent in his own name and entirely for his own benefit – and that notwithstanding the fact that he has used his employer’s time and materials to aid him in completing his invention, either express or implied, to communicate the benefits of his inv</w:t>
      </w:r>
      <w:r w:rsidR="007C084F">
        <w:rPr>
          <w:rFonts w:ascii="Times New Roman" w:hAnsi="Times New Roman" w:cs="Times New Roman"/>
          <w:sz w:val="24"/>
          <w:szCs w:val="24"/>
        </w:rPr>
        <w:t>ention to those who employ him.</w:t>
      </w:r>
    </w:p>
    <w:p w:rsidR="00DD48BD" w:rsidRPr="00857205" w:rsidRDefault="007C084F" w:rsidP="00DD48BD">
      <w:pPr>
        <w:jc w:val="both"/>
        <w:rPr>
          <w:rFonts w:ascii="Times New Roman" w:hAnsi="Times New Roman" w:cs="Times New Roman"/>
          <w:sz w:val="24"/>
          <w:szCs w:val="24"/>
        </w:rPr>
      </w:pPr>
      <w:r>
        <w:rPr>
          <w:rFonts w:ascii="Times New Roman" w:hAnsi="Times New Roman" w:cs="Times New Roman"/>
          <w:sz w:val="24"/>
          <w:szCs w:val="24"/>
        </w:rPr>
        <w:t>An employee may in s</w:t>
      </w:r>
      <w:r w:rsidR="00DD48BD" w:rsidRPr="00857205">
        <w:rPr>
          <w:rFonts w:ascii="Times New Roman" w:hAnsi="Times New Roman" w:cs="Times New Roman"/>
          <w:sz w:val="24"/>
          <w:szCs w:val="24"/>
        </w:rPr>
        <w:t>ome special circumstances, with or without express or implied conditions use the resources of the employer to invent and own a patent. It does not matter whether the invention is related to his or her duties as long the re</w:t>
      </w:r>
      <w:r>
        <w:rPr>
          <w:rFonts w:ascii="Times New Roman" w:hAnsi="Times New Roman" w:cs="Times New Roman"/>
          <w:sz w:val="24"/>
          <w:szCs w:val="24"/>
        </w:rPr>
        <w:t>levant authorities are satisfied</w:t>
      </w:r>
      <w:r w:rsidR="00DD48BD" w:rsidRPr="00857205">
        <w:rPr>
          <w:rFonts w:ascii="Times New Roman" w:hAnsi="Times New Roman" w:cs="Times New Roman"/>
          <w:sz w:val="24"/>
          <w:szCs w:val="24"/>
        </w:rPr>
        <w:t xml:space="preserve"> that the description of his or her duties does not involve invention or solving a given problem or is wide.</w:t>
      </w:r>
    </w:p>
    <w:p w:rsidR="00DD48BD" w:rsidRPr="00857205" w:rsidRDefault="00DD48BD" w:rsidP="00DD48BD">
      <w:pPr>
        <w:jc w:val="both"/>
        <w:rPr>
          <w:rFonts w:ascii="Times New Roman" w:hAnsi="Times New Roman" w:cs="Times New Roman"/>
          <w:sz w:val="24"/>
          <w:szCs w:val="24"/>
        </w:rPr>
      </w:pPr>
    </w:p>
    <w:p w:rsidR="00DD48BD" w:rsidRPr="00857205" w:rsidRDefault="00DD48BD" w:rsidP="00DD48BD">
      <w:pPr>
        <w:jc w:val="both"/>
        <w:rPr>
          <w:rFonts w:ascii="Times New Roman" w:hAnsi="Times New Roman" w:cs="Times New Roman"/>
          <w:sz w:val="24"/>
          <w:szCs w:val="24"/>
        </w:rPr>
      </w:pPr>
      <w:r w:rsidRPr="00D92665">
        <w:rPr>
          <w:rFonts w:ascii="Times New Roman" w:hAnsi="Times New Roman" w:cs="Times New Roman"/>
          <w:b/>
          <w:i/>
          <w:sz w:val="24"/>
          <w:szCs w:val="24"/>
        </w:rPr>
        <w:t>Section 37 of UK’s Patent Act</w:t>
      </w:r>
      <w:r w:rsidRPr="00857205">
        <w:rPr>
          <w:rFonts w:ascii="Times New Roman" w:hAnsi="Times New Roman" w:cs="Times New Roman"/>
          <w:sz w:val="24"/>
          <w:szCs w:val="24"/>
        </w:rPr>
        <w:t xml:space="preserve"> was referred to while determining the right to a patent after grant in </w:t>
      </w:r>
      <w:r w:rsidRPr="00D92665">
        <w:rPr>
          <w:rFonts w:ascii="Times New Roman" w:hAnsi="Times New Roman" w:cs="Times New Roman"/>
          <w:b/>
          <w:i/>
          <w:sz w:val="24"/>
          <w:szCs w:val="24"/>
          <w:u w:val="single"/>
        </w:rPr>
        <w:t>Greater Glasgow Health Board’s Application 31</w:t>
      </w:r>
      <w:r w:rsidRPr="00857205">
        <w:rPr>
          <w:rFonts w:ascii="Times New Roman" w:hAnsi="Times New Roman" w:cs="Times New Roman"/>
          <w:sz w:val="24"/>
          <w:szCs w:val="24"/>
        </w:rPr>
        <w:t xml:space="preserve"> to see whether an employed hospital doctor was entitled to be the proprietor of a patent for the invention of a spacing device for an ophthalmoscope. The doctor, a registrar, had a very wide job description which referred to research facilities of which the doctor was encouraged to avail himse</w:t>
      </w:r>
      <w:r w:rsidR="00D92665">
        <w:rPr>
          <w:rFonts w:ascii="Times New Roman" w:hAnsi="Times New Roman" w:cs="Times New Roman"/>
          <w:sz w:val="24"/>
          <w:szCs w:val="24"/>
        </w:rPr>
        <w:t>lf for basic clinical research.</w:t>
      </w:r>
    </w:p>
    <w:p w:rsidR="00D92665" w:rsidRDefault="00DD48BD" w:rsidP="00DD48BD">
      <w:pPr>
        <w:jc w:val="both"/>
        <w:rPr>
          <w:rFonts w:ascii="Times New Roman" w:hAnsi="Times New Roman" w:cs="Times New Roman"/>
          <w:sz w:val="24"/>
          <w:szCs w:val="24"/>
        </w:rPr>
      </w:pPr>
      <w:r w:rsidRPr="00857205">
        <w:rPr>
          <w:rFonts w:ascii="Times New Roman" w:hAnsi="Times New Roman" w:cs="Times New Roman"/>
          <w:sz w:val="24"/>
          <w:szCs w:val="24"/>
        </w:rPr>
        <w:t xml:space="preserve">The contract did not, however, express this as a duty and the court held that his duty to treat patients did not extend to devising new ways of diagnosing and treating patients. The doctor was entitled to be the proprietor of the patent. He had made the invention in his own time, during a period when he was working over 80 hours a week (quoted by Bainbridge, </w:t>
      </w:r>
      <w:r w:rsidR="00D92665">
        <w:rPr>
          <w:rFonts w:ascii="Times New Roman" w:hAnsi="Times New Roman" w:cs="Times New Roman"/>
          <w:sz w:val="24"/>
          <w:szCs w:val="24"/>
        </w:rPr>
        <w:t>Intellectual Property, 8th Ed.)</w:t>
      </w:r>
    </w:p>
    <w:p w:rsidR="00DD48BD" w:rsidRPr="00D92665" w:rsidRDefault="00DD48BD" w:rsidP="00DD48BD">
      <w:pPr>
        <w:jc w:val="both"/>
        <w:rPr>
          <w:rFonts w:ascii="Times New Roman" w:hAnsi="Times New Roman" w:cs="Times New Roman"/>
          <w:b/>
          <w:i/>
          <w:sz w:val="24"/>
          <w:szCs w:val="24"/>
          <w:u w:val="single"/>
        </w:rPr>
      </w:pPr>
      <w:r w:rsidRPr="00D92665">
        <w:rPr>
          <w:rFonts w:ascii="Times New Roman" w:hAnsi="Times New Roman" w:cs="Times New Roman"/>
          <w:b/>
          <w:i/>
          <w:sz w:val="24"/>
          <w:szCs w:val="24"/>
          <w:u w:val="single"/>
        </w:rPr>
        <w:t>Compensation</w:t>
      </w:r>
    </w:p>
    <w:p w:rsidR="00DD48BD" w:rsidRPr="00044BC8" w:rsidRDefault="00DD48BD" w:rsidP="00DD48BD">
      <w:pPr>
        <w:jc w:val="both"/>
        <w:rPr>
          <w:rFonts w:ascii="Times New Roman" w:hAnsi="Times New Roman" w:cs="Times New Roman"/>
          <w:b/>
          <w:i/>
          <w:sz w:val="24"/>
          <w:szCs w:val="24"/>
        </w:rPr>
      </w:pPr>
      <w:r w:rsidRPr="00857205">
        <w:rPr>
          <w:rFonts w:ascii="Times New Roman" w:hAnsi="Times New Roman" w:cs="Times New Roman"/>
          <w:sz w:val="24"/>
          <w:szCs w:val="24"/>
        </w:rPr>
        <w:t xml:space="preserve">Where an employee successfully invents under a contract of employment and he/she is not a proprietor then the employee has a right to equitable remuneration taking into account his or her salary, the importance of the invention and any benefit derived from the invention by the employer under </w:t>
      </w:r>
      <w:r w:rsidRPr="00044BC8">
        <w:rPr>
          <w:rFonts w:ascii="Times New Roman" w:hAnsi="Times New Roman" w:cs="Times New Roman"/>
          <w:b/>
          <w:i/>
          <w:sz w:val="24"/>
          <w:szCs w:val="24"/>
        </w:rPr>
        <w:t xml:space="preserve">section 19(4) of the </w:t>
      </w:r>
      <w:r w:rsidR="00044BC8">
        <w:rPr>
          <w:rFonts w:ascii="Times New Roman" w:hAnsi="Times New Roman" w:cs="Times New Roman"/>
          <w:b/>
          <w:i/>
          <w:sz w:val="24"/>
          <w:szCs w:val="24"/>
        </w:rPr>
        <w:t>Industrial Properties Act 2014.</w:t>
      </w:r>
    </w:p>
    <w:p w:rsidR="00044BC8" w:rsidRDefault="00DD48BD" w:rsidP="00DD48BD">
      <w:pPr>
        <w:jc w:val="both"/>
        <w:rPr>
          <w:rFonts w:ascii="Times New Roman" w:hAnsi="Times New Roman" w:cs="Times New Roman"/>
          <w:b/>
          <w:i/>
          <w:sz w:val="24"/>
          <w:szCs w:val="24"/>
        </w:rPr>
      </w:pPr>
      <w:r w:rsidRPr="00857205">
        <w:rPr>
          <w:rFonts w:ascii="Times New Roman" w:hAnsi="Times New Roman" w:cs="Times New Roman"/>
          <w:sz w:val="24"/>
          <w:szCs w:val="24"/>
        </w:rPr>
        <w:lastRenderedPageBreak/>
        <w:t xml:space="preserve">It is fair and just that where an employee does not own a patent he /she receive a fair share of the employers’ benefit as seen in </w:t>
      </w:r>
      <w:r w:rsidRPr="00044BC8">
        <w:rPr>
          <w:rFonts w:ascii="Times New Roman" w:hAnsi="Times New Roman" w:cs="Times New Roman"/>
          <w:b/>
          <w:i/>
          <w:sz w:val="24"/>
          <w:szCs w:val="24"/>
          <w:u w:val="single"/>
        </w:rPr>
        <w:t xml:space="preserve">Kelly V GE Health Care (2009) EWHC 181. </w:t>
      </w:r>
      <w:r w:rsidRPr="00857205">
        <w:rPr>
          <w:rFonts w:ascii="Times New Roman" w:hAnsi="Times New Roman" w:cs="Times New Roman"/>
          <w:sz w:val="24"/>
          <w:szCs w:val="24"/>
        </w:rPr>
        <w:t xml:space="preserve">This is intended to compensate the employee for the ideas of the mind that contributed towards the invention that has proved so important to the employer. Although Cases of compensation are not common however, the first reported case in which an application for employee compensation succeeded is </w:t>
      </w:r>
      <w:r w:rsidRPr="00044BC8">
        <w:rPr>
          <w:rFonts w:ascii="Times New Roman" w:hAnsi="Times New Roman" w:cs="Times New Roman"/>
          <w:b/>
          <w:i/>
          <w:sz w:val="24"/>
          <w:szCs w:val="24"/>
        </w:rPr>
        <w:t>Kelly v GE Health care (2009) EWHC 181.</w:t>
      </w:r>
      <w:r w:rsidR="00044BC8">
        <w:rPr>
          <w:rFonts w:ascii="Times New Roman" w:hAnsi="Times New Roman" w:cs="Times New Roman"/>
          <w:b/>
          <w:i/>
          <w:sz w:val="24"/>
          <w:szCs w:val="24"/>
        </w:rPr>
        <w:t xml:space="preserve"> </w:t>
      </w:r>
    </w:p>
    <w:p w:rsidR="00DD48BD" w:rsidRPr="00044BC8" w:rsidRDefault="00DD48BD" w:rsidP="00DD48BD">
      <w:pPr>
        <w:jc w:val="both"/>
        <w:rPr>
          <w:rFonts w:ascii="Times New Roman" w:hAnsi="Times New Roman" w:cs="Times New Roman"/>
          <w:b/>
          <w:i/>
          <w:sz w:val="24"/>
          <w:szCs w:val="24"/>
        </w:rPr>
      </w:pPr>
      <w:r w:rsidRPr="00857205">
        <w:rPr>
          <w:rFonts w:ascii="Times New Roman" w:hAnsi="Times New Roman" w:cs="Times New Roman"/>
          <w:sz w:val="24"/>
          <w:szCs w:val="24"/>
        </w:rPr>
        <w:t>In the same case Floyd J laid down the principles to follow while granting compensation among them being that the employee must be the actual deviser, the invention must be patented by the employer and it must be of an outstan</w:t>
      </w:r>
      <w:r w:rsidR="00044BC8">
        <w:rPr>
          <w:rFonts w:ascii="Times New Roman" w:hAnsi="Times New Roman" w:cs="Times New Roman"/>
          <w:sz w:val="24"/>
          <w:szCs w:val="24"/>
        </w:rPr>
        <w:t>ding importance to the employer</w:t>
      </w:r>
    </w:p>
    <w:p w:rsidR="00DD48BD" w:rsidRPr="00857205" w:rsidRDefault="00DD48BD" w:rsidP="00DD48BD">
      <w:pPr>
        <w:jc w:val="both"/>
        <w:rPr>
          <w:rFonts w:ascii="Times New Roman" w:hAnsi="Times New Roman" w:cs="Times New Roman"/>
          <w:sz w:val="24"/>
          <w:szCs w:val="24"/>
        </w:rPr>
      </w:pPr>
      <w:r w:rsidRPr="00857205">
        <w:rPr>
          <w:rFonts w:ascii="Times New Roman" w:hAnsi="Times New Roman" w:cs="Times New Roman"/>
          <w:sz w:val="24"/>
          <w:szCs w:val="24"/>
        </w:rPr>
        <w:t xml:space="preserve">Basically, with the new legislation in place for Patents and limited jurisprudence in Uganda on protection of employee patent protection, the examination of the such in comparison with the UK, it is important to establish the extent of protection accorded </w:t>
      </w:r>
      <w:r w:rsidR="00044BC8">
        <w:rPr>
          <w:rFonts w:ascii="Times New Roman" w:hAnsi="Times New Roman" w:cs="Times New Roman"/>
          <w:sz w:val="24"/>
          <w:szCs w:val="24"/>
        </w:rPr>
        <w:t>to employee inventors.</w:t>
      </w:r>
    </w:p>
    <w:p w:rsidR="00716A8A" w:rsidRPr="00857205" w:rsidRDefault="00DD48BD" w:rsidP="00DD48BD">
      <w:pPr>
        <w:jc w:val="both"/>
        <w:rPr>
          <w:rFonts w:ascii="Times New Roman" w:hAnsi="Times New Roman" w:cs="Times New Roman"/>
          <w:sz w:val="24"/>
          <w:szCs w:val="24"/>
        </w:rPr>
      </w:pPr>
      <w:r w:rsidRPr="00857205">
        <w:rPr>
          <w:rFonts w:ascii="Times New Roman" w:hAnsi="Times New Roman" w:cs="Times New Roman"/>
          <w:sz w:val="24"/>
          <w:szCs w:val="24"/>
        </w:rPr>
        <w:t>The Industrial Properties Act 0f 2014 to a great extent grants substantial rights to employers over employee inventors in owning a patent. Employees are mainly protected in term of remunerations in form of compensation which can only be granted where the invention is of outstanding importance to the employer. This may be quite unfair where the employer is deriving benefits from the invention and courts construe less important. The law is therefore lacking in that aspect.</w:t>
      </w:r>
    </w:p>
    <w:sectPr w:rsidR="00716A8A" w:rsidRPr="008572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BD"/>
    <w:rsid w:val="00014D71"/>
    <w:rsid w:val="000153C3"/>
    <w:rsid w:val="00044BC8"/>
    <w:rsid w:val="000A4EA0"/>
    <w:rsid w:val="00305649"/>
    <w:rsid w:val="007C084F"/>
    <w:rsid w:val="00810313"/>
    <w:rsid w:val="00857205"/>
    <w:rsid w:val="00AE0835"/>
    <w:rsid w:val="00BE1315"/>
    <w:rsid w:val="00CD173A"/>
    <w:rsid w:val="00D92665"/>
    <w:rsid w:val="00DD48BD"/>
    <w:rsid w:val="00FA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E71E"/>
  <w15:chartTrackingRefBased/>
  <w15:docId w15:val="{16E84C9C-E501-4378-9E51-FEF2D53F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2021-10-13T22:30:00Z</dcterms:created>
  <dcterms:modified xsi:type="dcterms:W3CDTF">2021-10-14T06:07:00Z</dcterms:modified>
</cp:coreProperties>
</file>